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065"/>
        </w:tabs>
        <w:spacing w:line="360" w:lineRule="auto"/>
        <w:ind w:right="4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0065"/>
        </w:tabs>
        <w:spacing w:line="360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COMPROVAÇÃO DE ATUAÇÃO CULTURAL (MODELO)</w:t>
      </w:r>
    </w:p>
    <w:p w:rsidR="00000000" w:rsidDel="00000000" w:rsidP="00000000" w:rsidRDefault="00000000" w:rsidRPr="00000000" w14:paraId="00000003">
      <w:pPr>
        <w:tabs>
          <w:tab w:val="left" w:leader="none" w:pos="10065"/>
        </w:tabs>
        <w:spacing w:line="360" w:lineRule="auto"/>
        <w:ind w:right="49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Orientações de preenchimento: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tabs>
          <w:tab w:val="left" w:leader="none" w:pos="567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Apresente as atividades já realizadas pela(s) Quadrilha(s) Junina(s) com seus respectivos materiais comprobatórios.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tabs>
          <w:tab w:val="left" w:leader="none" w:pos="567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quadro deve ser preenchido com as informações e comprovações de apenas 01 (uma) atividade.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tabs>
          <w:tab w:val="left" w:leader="none" w:pos="567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Utilize (copie e cole) quantos quadros forem necessários para comprovar as atividades já realizadas pela(s) Quadrilha(s) Junina(s). 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tabs>
          <w:tab w:val="left" w:leader="none" w:pos="567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atividade devidamente comprovada valerá 05 (cinco) pontos, sendo contabilizado o limite de até 20 (vinte) atividades.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tabs>
          <w:tab w:val="left" w:leader="none" w:pos="567"/>
        </w:tabs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documento deve ser enviado conforme a alínea i, do subitem 9.4.1 do Edital.</w:t>
      </w:r>
    </w:p>
    <w:p w:rsidR="00000000" w:rsidDel="00000000" w:rsidP="00000000" w:rsidRDefault="00000000" w:rsidRPr="00000000" w14:paraId="0000000A">
      <w:pPr>
        <w:tabs>
          <w:tab w:val="left" w:leader="none" w:pos="567"/>
          <w:tab w:val="left" w:leader="none" w:pos="10065"/>
        </w:tabs>
        <w:spacing w:line="360" w:lineRule="auto"/>
        <w:ind w:right="4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360" w:lineRule="auto"/>
              <w:ind w:right="-107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(A indicação da data neste campo, NÃO exclui a obrigatoriedade de a data estar inclusa por escrito no material comprobatório inserido abaixo. O material comprobatório inserido abaixo deve conter data completa, incluindo o ano, obrigatoriamente.)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Local:</w:t>
            </w:r>
          </w:p>
        </w:tc>
      </w:tr>
      <w:tr>
        <w:trPr>
          <w:cantSplit w:val="0"/>
          <w:trHeight w:val="9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Foto(s) e/ou print(s) com link(s) comprobatório(s):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tabs>
          <w:tab w:val="left" w:leader="none" w:pos="567"/>
          <w:tab w:val="left" w:leader="none" w:pos="10065"/>
        </w:tabs>
        <w:spacing w:line="360" w:lineRule="auto"/>
        <w:ind w:left="0" w:right="49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ind w:right="-107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(A indicação da data neste campo, NÃO exclui a obrigatoriedade de a data estar inclusa por escrito no material comprobatório inserido abaixo. O material comprobatório inserido abaixo deve conter data completa, incluindo o ano, obrigatoriamente.)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Local:</w:t>
            </w:r>
          </w:p>
        </w:tc>
      </w:tr>
      <w:tr>
        <w:trPr>
          <w:cantSplit w:val="0"/>
          <w:trHeight w:val="173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Foto(s) e/ou print(s) com link(s) comprobatório(s):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ind w:right="-435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10065"/>
        </w:tabs>
        <w:spacing w:line="360" w:lineRule="auto"/>
        <w:ind w:right="49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977" w:left="1701" w:right="1701" w:header="790" w:footer="11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47463" y="3541875"/>
                        <a:ext cx="1997075" cy="476250"/>
                      </a:xfrm>
                      <a:custGeom>
                        <a:rect b="b" l="l" r="r" t="t"/>
                        <a:pathLst>
                          <a:path extrusionOk="0" h="466725" w="198755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3.0000114440918"/>
                            <w:ind w:left="17.000000476837158" w:right="17.000000476837158" w:firstLine="86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Av. Presidente Vargas, 1261 – Centro. Rio de Janeiro/RJ – CEP: 20071-004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0"/>
                              <w:u w:val="single"/>
                              <w:vertAlign w:val="baseline"/>
                            </w:rPr>
                            <w:t xml:space="preserve">www.cultura.rj.gov.br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17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b="0" l="0" r="0" t="0"/>
          <wp:wrapNone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9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49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649"/>
      <w:jc w:val="both"/>
      <w:outlineLvl w:val="0"/>
    </w:pPr>
    <w:rPr>
      <w:rFonts w:ascii="Arial" w:cs="Arial" w:eastAsia="Arial" w:hAnsi="Arial"/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27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472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4720"/>
    <w:rPr>
      <w:rFonts w:ascii="Tahoma" w:cs="Tahoma" w:eastAsia="Arial MT" w:hAnsi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 w:val="1"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D356E2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D356E2"/>
    <w:rPr>
      <w:rFonts w:ascii="Arial MT" w:cs="Arial MT" w:eastAsia="Arial MT" w:hAnsi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D356E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356E2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D356E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356E2"/>
    <w:rPr>
      <w:rFonts w:ascii="Arial MT" w:cs="Arial MT" w:eastAsia="Arial MT" w:hAnsi="Arial MT"/>
      <w:lang w:val="pt-PT"/>
    </w:rPr>
  </w:style>
  <w:style w:type="paragraph" w:styleId="Default" w:customStyle="1">
    <w:name w:val="Default"/>
    <w:rsid w:val="009708D8"/>
    <w:pPr>
      <w:widowControl w:val="1"/>
      <w:adjustRightInd w:val="0"/>
    </w:pPr>
    <w:rPr>
      <w:rFonts w:ascii="Arial" w:cs="Arial" w:hAnsi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1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1" w:customStyle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3C48E5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cf01" w:customStyle="1">
    <w:name w:val="cf01"/>
    <w:basedOn w:val="Fontepargpadro"/>
    <w:rsid w:val="003C48E5"/>
    <w:rPr>
      <w:rFonts w:ascii="Segoe UI" w:cs="Segoe UI" w:hAnsi="Segoe UI" w:hint="default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3C48E5"/>
    <w:rPr>
      <w:color w:val="605e5c"/>
      <w:shd w:color="auto" w:fill="e1dfdd" w:val="clea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B403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B403C"/>
    <w:rPr>
      <w:b w:val="1"/>
      <w:bCs w:val="1"/>
      <w:sz w:val="20"/>
      <w:szCs w:val="20"/>
    </w:rPr>
  </w:style>
  <w:style w:type="character" w:styleId="apple-tab-span" w:customStyle="1">
    <w:name w:val="apple-tab-span"/>
    <w:basedOn w:val="Fontepargpadro"/>
    <w:rsid w:val="00D7289A"/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13559"/>
    <w:rPr>
      <w:color w:val="605e5c"/>
      <w:shd w:color="auto" w:fill="e1dfdd" w:val="clear"/>
    </w:rPr>
  </w:style>
  <w:style w:type="paragraph" w:styleId="citacao" w:customStyle="1">
    <w:name w:val="citacao"/>
    <w:basedOn w:val="Normal"/>
    <w:rsid w:val="00AB1ACA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 w:val="1"/>
    <w:rsid w:val="00AB1ACA"/>
    <w:rPr>
      <w:b w:val="1"/>
      <w:bCs w:val="1"/>
    </w:rPr>
  </w:style>
  <w:style w:type="table" w:styleId="7" w:customStyle="1">
    <w:name w:val="7"/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6" w:customStyle="1">
    <w:name w:val="6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" w:customStyle="1">
    <w:name w:val="4"/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3" w:customStyle="1">
    <w:name w:val="3"/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rtoTJLSv69tiojL2juASzarolQ==">AMUW2mU56+Ru/y9Bz1i6Z/u2UKrSwdoqTPEalndELjE+GGBgjWV2NdkRuVcBzBhyAADeelbiS9Sl88XG9qBlbvFIRgWE5+4sRI4XPxIPRs520vMn1xRfreM=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2023-03-23T15:22:00Z</dcterms:created>
  <dc:creator>Luana Alessandra Oliveira de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